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7A9F2FCB" w:rsidR="009C5161" w:rsidRPr="003056BF" w:rsidRDefault="003056BF" w:rsidP="003056BF">
      <w:pPr>
        <w:pStyle w:val="Title"/>
        <w:keepNext/>
        <w:spacing w:line="240" w:lineRule="auto"/>
        <w:jc w:val="center"/>
        <w:rPr>
          <w:rFonts w:ascii="Times New Roman" w:eastAsia="Times New Roman" w:hAnsi="Times New Roman" w:cs="Times New Roman"/>
          <w:b/>
          <w:sz w:val="24"/>
          <w:szCs w:val="24"/>
        </w:rPr>
      </w:pPr>
      <w:r w:rsidRPr="003056BF">
        <w:rPr>
          <w:rFonts w:ascii="Times New Roman" w:eastAsia="Times New Roman" w:hAnsi="Times New Roman" w:cs="Times New Roman"/>
          <w:b/>
          <w:sz w:val="24"/>
          <w:szCs w:val="24"/>
        </w:rPr>
        <w:t xml:space="preserve">BIURO BALDAI </w:t>
      </w:r>
      <w:r>
        <w:rPr>
          <w:rFonts w:ascii="Times New Roman" w:eastAsia="Times New Roman" w:hAnsi="Times New Roman" w:cs="Times New Roman"/>
          <w:b/>
          <w:sz w:val="24"/>
          <w:szCs w:val="24"/>
        </w:rPr>
        <w:t>(</w:t>
      </w:r>
      <w:r w:rsidRPr="003056BF">
        <w:rPr>
          <w:rFonts w:ascii="Times New Roman" w:eastAsia="Times New Roman" w:hAnsi="Times New Roman" w:cs="Times New Roman"/>
          <w:b/>
          <w:sz w:val="24"/>
          <w:szCs w:val="24"/>
        </w:rPr>
        <w:t>NR. 10330</w:t>
      </w:r>
      <w:r>
        <w:rPr>
          <w:rFonts w:ascii="Times New Roman" w:eastAsia="Times New Roman" w:hAnsi="Times New Roman" w:cs="Times New Roman"/>
          <w:b/>
          <w:sz w:val="24"/>
          <w:szCs w:val="24"/>
        </w:rPr>
        <w:t>)</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12550259"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0276025B"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2310788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jurgita.kunigonyte@santa.lt.</w:t>
      </w:r>
    </w:p>
    <w:p w14:paraId="118E35BF" w14:textId="31DBCA36" w:rsidR="005E5E6E" w:rsidRPr="003056BF" w:rsidRDefault="003F6772" w:rsidP="003056BF">
      <w:pPr>
        <w:pBdr>
          <w:top w:val="nil"/>
          <w:left w:val="nil"/>
          <w:bottom w:val="nil"/>
          <w:right w:val="nil"/>
          <w:between w:val="nil"/>
        </w:pBdr>
        <w:jc w:val="both"/>
        <w:rPr>
          <w:color w:val="000000"/>
          <w:sz w:val="22"/>
          <w:szCs w:val="22"/>
        </w:rPr>
      </w:pPr>
      <w:r w:rsidRPr="008C26E4">
        <w:rPr>
          <w:color w:val="000000"/>
          <w:sz w:val="22"/>
          <w:szCs w:val="22"/>
        </w:rPr>
        <w:tab/>
        <w:t xml:space="preserve">5. Pirkimo objektas </w:t>
      </w:r>
      <w:r w:rsidRPr="003056BF">
        <w:rPr>
          <w:sz w:val="22"/>
          <w:szCs w:val="22"/>
        </w:rPr>
        <w:t xml:space="preserve">yra </w:t>
      </w:r>
      <w:r w:rsidR="003056BF" w:rsidRPr="003056BF">
        <w:rPr>
          <w:sz w:val="22"/>
          <w:szCs w:val="22"/>
        </w:rPr>
        <w:t>prekės</w:t>
      </w:r>
      <w:r w:rsidR="001F6C0C" w:rsidRPr="003056BF">
        <w:rPr>
          <w:sz w:val="22"/>
          <w:szCs w:val="22"/>
        </w:rPr>
        <w:t xml:space="preserve">, nurodytos </w:t>
      </w:r>
      <w:r w:rsidR="001F6C0C" w:rsidRPr="008C26E4">
        <w:rPr>
          <w:sz w:val="22"/>
          <w:szCs w:val="22"/>
        </w:rPr>
        <w:t xml:space="preserve">SPS 1 priede </w:t>
      </w:r>
      <w:r w:rsidR="001F6C0C" w:rsidRPr="008C26E4">
        <w:rPr>
          <w:color w:val="000000"/>
          <w:sz w:val="22"/>
          <w:szCs w:val="22"/>
        </w:rPr>
        <w:t>„Techninė specifikacija ir pasiūlymo kaina“.</w:t>
      </w:r>
    </w:p>
    <w:p w14:paraId="0B0A7ACB" w14:textId="642BF4A4" w:rsidR="005E5E6E" w:rsidRPr="008C26E4" w:rsidRDefault="005E5E6E" w:rsidP="008C26E4">
      <w:pPr>
        <w:pBdr>
          <w:top w:val="nil"/>
          <w:left w:val="nil"/>
          <w:bottom w:val="nil"/>
          <w:right w:val="nil"/>
          <w:between w:val="nil"/>
        </w:pBdr>
        <w:ind w:firstLine="709"/>
        <w:jc w:val="both"/>
        <w:rPr>
          <w:color w:val="000000"/>
          <w:sz w:val="22"/>
          <w:szCs w:val="22"/>
        </w:rPr>
      </w:pPr>
      <w:r w:rsidRPr="003056BF">
        <w:rPr>
          <w:sz w:val="22"/>
          <w:szCs w:val="22"/>
        </w:rPr>
        <w:t>6. Pirkimas skaidomas į pirkimo dalis, kurios nurodytos SPS 1 priede „Techninė specifikacija ir pasiūlymo kaina“.</w:t>
      </w:r>
    </w:p>
    <w:p w14:paraId="2B5B1167" w14:textId="7256C731" w:rsidR="009C5161" w:rsidRPr="008C26E4" w:rsidRDefault="003F6772" w:rsidP="003056BF">
      <w:pPr>
        <w:pBdr>
          <w:top w:val="nil"/>
          <w:left w:val="nil"/>
          <w:bottom w:val="nil"/>
          <w:right w:val="nil"/>
          <w:between w:val="nil"/>
        </w:pBdr>
        <w:jc w:val="both"/>
        <w:rPr>
          <w:color w:val="000000"/>
          <w:sz w:val="22"/>
          <w:szCs w:val="22"/>
        </w:rPr>
      </w:pPr>
      <w:r w:rsidRPr="008C26E4">
        <w:rPr>
          <w:color w:val="000000"/>
          <w:sz w:val="22"/>
          <w:szCs w:val="22"/>
        </w:rPr>
        <w:tab/>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3D917E50" w:rsidR="009C5161" w:rsidRPr="008C26E4" w:rsidRDefault="003F6772" w:rsidP="003056BF">
      <w:pPr>
        <w:pBdr>
          <w:top w:val="nil"/>
          <w:left w:val="nil"/>
          <w:bottom w:val="nil"/>
          <w:right w:val="nil"/>
          <w:between w:val="nil"/>
        </w:pBdr>
        <w:ind w:firstLine="660"/>
        <w:jc w:val="both"/>
        <w:rPr>
          <w:color w:val="000000"/>
          <w:sz w:val="22"/>
          <w:szCs w:val="22"/>
        </w:rPr>
      </w:pPr>
      <w:r w:rsidRPr="008C26E4">
        <w:rPr>
          <w:color w:val="000000"/>
          <w:sz w:val="22"/>
          <w:szCs w:val="22"/>
        </w:rPr>
        <w:tab/>
        <w:t xml:space="preserve">8. Tiekėjo įsipareigojimų įvykdymo vieta yra </w:t>
      </w:r>
      <w:r w:rsidR="003056BF" w:rsidRPr="003056BF">
        <w:rPr>
          <w:color w:val="000000"/>
          <w:sz w:val="22"/>
          <w:szCs w:val="22"/>
        </w:rPr>
        <w:t>Santariškių g. 2, Vilnius; Santariškių g. 4, Vilnius; Santariškių g. 7, Vilnius; Santariškių g. 14, Vilnius; Baublio g. 5, Vilnius; J. Kairiūkščio g. 2, Vilnius; Žalgirio g. 117, Vilnius; Vytauto g. 2/Kurorto g. 5B, Druskininkai; Vilties g. 2, Naujieji Valkininkai, Varėnos raj</w:t>
      </w:r>
      <w:r w:rsidR="003056BF">
        <w:rPr>
          <w:color w:val="000000"/>
          <w:sz w:val="22"/>
          <w:szCs w:val="22"/>
        </w:rPr>
        <w:t>onas; Skruzdynės g. 6, Neringa.</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CBAED7B" w14:textId="0FF4220A" w:rsidR="001F6C0C" w:rsidRPr="003056BF" w:rsidRDefault="003F6772" w:rsidP="003056BF">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4C665A93" w14:textId="23E09B0F" w:rsidR="00465AA6" w:rsidRPr="003056BF" w:rsidRDefault="001F6C0C" w:rsidP="008C26E4">
      <w:pPr>
        <w:pStyle w:val="Body2"/>
        <w:spacing w:after="0"/>
        <w:rPr>
          <w:color w:val="auto"/>
          <w:lang w:val="lt-LT"/>
        </w:rPr>
      </w:pPr>
      <w:r w:rsidRPr="008C26E4">
        <w:rPr>
          <w:color w:val="587B3C"/>
          <w:lang w:val="lt-LT"/>
        </w:rPr>
        <w:tab/>
      </w:r>
      <w:r w:rsidR="00465AA6" w:rsidRPr="003056BF">
        <w:rPr>
          <w:color w:val="auto"/>
          <w:lang w:val="lt-LT"/>
        </w:rPr>
        <w:t>11</w:t>
      </w:r>
      <w:r w:rsidR="008E1D21" w:rsidRPr="003056BF">
        <w:rPr>
          <w:color w:val="auto"/>
          <w:lang w:val="lt-LT"/>
        </w:rPr>
        <w:t>.</w:t>
      </w:r>
      <w:r w:rsidR="00465AA6" w:rsidRPr="003056BF">
        <w:rPr>
          <w:color w:val="auto"/>
          <w:lang w:val="lt-LT"/>
        </w:rPr>
        <w:t xml:space="preserve"> Tiekėjas, dalyvaujantis pirkime, turi atitikti SPS priede „Kvalifikacinių reikalavimų lentelė“ nurodytus kvalifikacinius reikalavimus ir, jeigu taikytina, laikytis kokybės vadybos sistemos ir (arba) aplinkos apsaugos vadybos sistemos standartų. Tiekėjas pasiūlyme turi deklaruoti atitikimą kvalifikaciniams reikalavimams pateikdamas EBVPD. Kvalifikaciją pagrindžiančių dokumentų prašoma ir jie tikrinami tik galimo laimėtojo, išskyrus atvejus, kai perkančioji organizacija pasiūlymų vertinimo metu, vadovaujantis pirkimo sąlygų 11.3 punktu, nusprendžia kitaip. Tiekėjas gavęs perkančiosios organizacijos pranešimą, kad jo pasiūlymas gali būti pripažintas laimėjusiu, ne vėliau kaip per perkančiosios organizacijos nurodytą terminą nuo pranešimo gavimo dienos privalo pateikti SPS priede „Kvalifikacinių reikalavimų lentelė“ nurodytus kvalifikaciją pagrindžiančius dokumentus, laikantis šių reikalavimų:</w:t>
      </w:r>
    </w:p>
    <w:p w14:paraId="0DAD8635" w14:textId="715623F9" w:rsidR="00465AA6" w:rsidRPr="003056BF" w:rsidRDefault="00465AA6" w:rsidP="008C26E4">
      <w:pPr>
        <w:pStyle w:val="Body2"/>
        <w:spacing w:after="0"/>
        <w:rPr>
          <w:color w:val="auto"/>
          <w:lang w:val="lt-LT"/>
        </w:rPr>
      </w:pPr>
      <w:r w:rsidRPr="003056BF">
        <w:rPr>
          <w:color w:val="auto"/>
          <w:lang w:val="lt-LT"/>
        </w:rPr>
        <w:tab/>
        <w:t>11.1.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50259B2" w14:textId="627E2C64" w:rsidR="00465AA6" w:rsidRPr="003056BF" w:rsidRDefault="00465AA6" w:rsidP="008C26E4">
      <w:pPr>
        <w:pStyle w:val="Body2"/>
        <w:spacing w:after="0"/>
        <w:rPr>
          <w:color w:val="auto"/>
          <w:lang w:val="lt-LT"/>
        </w:rPr>
      </w:pPr>
      <w:r w:rsidRPr="003056BF">
        <w:rPr>
          <w:color w:val="auto"/>
          <w:lang w:val="lt-LT"/>
        </w:rPr>
        <w:tab/>
        <w:t>11.2.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6D32A104" w14:textId="41313607" w:rsidR="009C5161" w:rsidRPr="008C26E4" w:rsidRDefault="00465AA6" w:rsidP="008C26E4">
      <w:pPr>
        <w:pStyle w:val="Body2"/>
        <w:spacing w:after="0"/>
      </w:pPr>
      <w:r w:rsidRPr="003056BF">
        <w:rPr>
          <w:color w:val="auto"/>
          <w:lang w:val="lt-LT"/>
        </w:rPr>
        <w:tab/>
        <w:t>11.3.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6566244" w14:textId="53A17C79" w:rsidR="00EE7ECF" w:rsidRPr="003056BF" w:rsidRDefault="003F6772" w:rsidP="003056BF">
      <w:pPr>
        <w:pBdr>
          <w:top w:val="nil"/>
          <w:left w:val="nil"/>
          <w:bottom w:val="nil"/>
          <w:right w:val="nil"/>
          <w:between w:val="nil"/>
        </w:pBdr>
        <w:jc w:val="both"/>
        <w:rPr>
          <w:color w:val="000000"/>
          <w:sz w:val="22"/>
          <w:szCs w:val="22"/>
        </w:rPr>
      </w:pPr>
      <w:r w:rsidRPr="008C26E4">
        <w:rPr>
          <w:color w:val="000000"/>
          <w:sz w:val="22"/>
          <w:szCs w:val="22"/>
        </w:rPr>
        <w:tab/>
        <w:t>12. Kitų atrankos reikalavimų tiekėjams nenustatoma.</w:t>
      </w:r>
    </w:p>
    <w:p w14:paraId="2B04ACB6" w14:textId="0880FBED" w:rsidR="00EE7ECF" w:rsidRPr="003056BF" w:rsidRDefault="00EE7ECF" w:rsidP="008C26E4">
      <w:pPr>
        <w:pStyle w:val="Body2"/>
        <w:spacing w:after="0"/>
        <w:rPr>
          <w:color w:val="auto"/>
          <w:lang w:val="lt-LT"/>
        </w:rPr>
      </w:pPr>
      <w:r w:rsidRPr="008C26E4">
        <w:rPr>
          <w:color w:val="367DA2"/>
          <w:lang w:val="lt-LT"/>
        </w:rPr>
        <w:tab/>
      </w:r>
      <w:r w:rsidRPr="003056BF">
        <w:rPr>
          <w:color w:val="auto"/>
          <w:lang w:val="lt-LT"/>
        </w:rPr>
        <w:t xml:space="preserve">13. Pasiūlymo galiojimo užtikrinimas nereikalaujamas. </w:t>
      </w:r>
    </w:p>
    <w:p w14:paraId="66F9BB24" w14:textId="638E101B" w:rsidR="00EE7ECF" w:rsidRPr="0070070F" w:rsidRDefault="00EE7ECF" w:rsidP="008C26E4">
      <w:pPr>
        <w:pStyle w:val="Body2"/>
        <w:spacing w:after="0"/>
        <w:rPr>
          <w:color w:val="auto"/>
          <w:lang w:val="lt-LT"/>
        </w:rPr>
      </w:pPr>
      <w:r w:rsidRPr="008C26E4">
        <w:rPr>
          <w:rFonts w:eastAsia="Arial Unicode MS"/>
          <w:color w:val="367DA2"/>
          <w:lang w:val="lt-LT"/>
        </w:rPr>
        <w:tab/>
      </w:r>
      <w:r w:rsidRPr="0070070F">
        <w:rPr>
          <w:rFonts w:eastAsia="Arial Unicode MS"/>
          <w:color w:val="auto"/>
          <w:lang w:val="lt-LT"/>
        </w:rPr>
        <w:t>14. Tiekėjas iki pasiūlymų pateikimo termino pabaigos neatlygintinai turi perkančiajai organizacijai pristatyti prekių pavyzdžius, kuriuos reikalaujama pateikti prie pirkimo sąlygų pridėtoje pasiūlymo formoje, šiame skyriuje nustatyta tvarka:</w:t>
      </w:r>
    </w:p>
    <w:p w14:paraId="158D4AEB" w14:textId="2E90D34C" w:rsidR="00EE7ECF" w:rsidRPr="0070070F" w:rsidRDefault="00EE7ECF" w:rsidP="008C26E4">
      <w:pPr>
        <w:pStyle w:val="Body2"/>
        <w:spacing w:after="0"/>
        <w:rPr>
          <w:color w:val="auto"/>
          <w:lang w:val="lt-LT"/>
        </w:rPr>
      </w:pPr>
      <w:r w:rsidRPr="0070070F">
        <w:rPr>
          <w:rFonts w:eastAsia="Arial Unicode MS"/>
          <w:color w:val="auto"/>
          <w:lang w:val="lt-LT"/>
        </w:rPr>
        <w:tab/>
        <w:t>14.1. Jei prekės susideda iš komplektuojančių dalių, visos dalys pristačius prekės pavyzdžius turi būti surinktos taip, kad prekę galima būtų naudoti pagal paskirtį.</w:t>
      </w:r>
    </w:p>
    <w:p w14:paraId="687FCFFE" w14:textId="7AD0AC49" w:rsidR="00EE7ECF" w:rsidRPr="0070070F" w:rsidRDefault="00EE7ECF" w:rsidP="008C26E4">
      <w:pPr>
        <w:pStyle w:val="Body2"/>
        <w:spacing w:after="0"/>
        <w:rPr>
          <w:color w:val="auto"/>
          <w:lang w:val="lt-LT"/>
        </w:rPr>
      </w:pPr>
      <w:r w:rsidRPr="0070070F">
        <w:rPr>
          <w:rFonts w:eastAsia="Arial Unicode MS"/>
          <w:color w:val="auto"/>
          <w:lang w:val="lt-LT"/>
        </w:rPr>
        <w:tab/>
        <w:t xml:space="preserve">14.2. </w:t>
      </w:r>
      <w:r w:rsidR="0070070F" w:rsidRPr="0070070F">
        <w:rPr>
          <w:rFonts w:eastAsia="Arial Unicode MS" w:cs="Arial Unicode MS"/>
          <w:color w:val="auto"/>
          <w:lang w:val="lt-LT"/>
        </w:rPr>
        <w:t xml:space="preserve">Prekių pavyzdžiai turi būti pristatyti Aptarnavimo tarnybos Vyriausiajam specialistui Aurimui Vencevičiui, </w:t>
      </w:r>
      <w:r w:rsidR="0070070F" w:rsidRPr="0070070F">
        <w:rPr>
          <w:rFonts w:eastAsia="Arial Unicode MS" w:cs="Arial Unicode MS"/>
          <w:color w:val="auto"/>
          <w:lang w:val="lt-LT"/>
        </w:rPr>
        <w:t>adresas: Santariškių g. 4, Vilnius</w:t>
      </w:r>
      <w:r w:rsidR="0070070F" w:rsidRPr="0070070F">
        <w:rPr>
          <w:rFonts w:eastAsia="Arial Unicode MS" w:cs="Arial Unicode MS"/>
          <w:color w:val="auto"/>
          <w:lang w:val="lt-LT"/>
        </w:rPr>
        <w:t xml:space="preserve">, Kab.: </w:t>
      </w:r>
      <w:r w:rsidR="0070070F" w:rsidRPr="0070070F">
        <w:rPr>
          <w:rFonts w:eastAsia="Arial Unicode MS" w:cs="Arial Unicode MS"/>
          <w:color w:val="auto"/>
          <w:lang w:val="lt-LT"/>
        </w:rPr>
        <w:t xml:space="preserve">VBB478; </w:t>
      </w:r>
      <w:r w:rsidR="0070070F" w:rsidRPr="0070070F">
        <w:rPr>
          <w:rFonts w:eastAsia="Arial Unicode MS" w:cs="Arial Unicode MS"/>
          <w:color w:val="auto"/>
          <w:lang w:val="lt-LT"/>
        </w:rPr>
        <w:t xml:space="preserve">El. p. </w:t>
      </w:r>
      <w:hyperlink r:id="rId6" w:history="1">
        <w:r w:rsidR="0070070F" w:rsidRPr="0070070F">
          <w:rPr>
            <w:rStyle w:val="Hyperlink"/>
            <w:rFonts w:eastAsia="Arial Unicode MS" w:cs="Arial Unicode MS"/>
            <w:color w:val="auto"/>
            <w:lang w:val="lt-LT"/>
          </w:rPr>
          <w:t>Aurimas.Vencevicius@Santa.Lt</w:t>
        </w:r>
      </w:hyperlink>
      <w:r w:rsidR="0070070F" w:rsidRPr="0070070F">
        <w:rPr>
          <w:rStyle w:val="Hyperlink"/>
          <w:rFonts w:eastAsia="Arial Unicode MS" w:cs="Arial Unicode MS"/>
          <w:color w:val="auto"/>
          <w:u w:val="none"/>
          <w:lang w:val="lt-LT"/>
        </w:rPr>
        <w:t xml:space="preserve">, </w:t>
      </w:r>
      <w:r w:rsidR="0070070F" w:rsidRPr="0070070F">
        <w:rPr>
          <w:rFonts w:eastAsia="Arial Unicode MS" w:cs="Arial Unicode MS"/>
          <w:color w:val="auto"/>
          <w:lang w:val="lt-LT"/>
        </w:rPr>
        <w:t>Tel. +37069771520. Prekių pavyzdžių pristatymo laikas turi būti suderinamas su šiame punkte nurodytu perkančiosios organizacijos darbuotoju ne vėliau, kaip likus 1 darbo dienoms iki prekių pavyzdžių pristatymo.</w:t>
      </w:r>
    </w:p>
    <w:p w14:paraId="0A5B2D13" w14:textId="729FEFE5" w:rsidR="00EE7ECF" w:rsidRPr="008C26E4" w:rsidRDefault="00EE7ECF" w:rsidP="008C26E4">
      <w:pPr>
        <w:pStyle w:val="Body2"/>
        <w:spacing w:after="0"/>
        <w:rPr>
          <w:color w:val="367DA2"/>
          <w:lang w:val="lt-LT"/>
        </w:rPr>
      </w:pPr>
      <w:r w:rsidRPr="0070070F">
        <w:rPr>
          <w:rFonts w:eastAsia="Arial Unicode MS"/>
          <w:color w:val="auto"/>
          <w:lang w:val="lt-LT"/>
        </w:rPr>
        <w:tab/>
        <w:t>14.3. Prekių pavyzdžių pateikimo ir atsiėmimo išlaidas dengia tiekėjai. Perkančioji organizacija neprisiima prekių pavyzdžių atsitiktinio sugadinimo ar sunaikinimo išlaidų.</w:t>
      </w:r>
    </w:p>
    <w:p w14:paraId="66DCF7A9" w14:textId="31E16772" w:rsidR="00EE7ECF" w:rsidRPr="0070070F" w:rsidRDefault="00EE7ECF" w:rsidP="008C26E4">
      <w:pPr>
        <w:pStyle w:val="Body2"/>
        <w:spacing w:after="0"/>
        <w:rPr>
          <w:color w:val="auto"/>
          <w:lang w:val="lt-LT"/>
        </w:rPr>
      </w:pPr>
      <w:r w:rsidRPr="008C26E4">
        <w:rPr>
          <w:rFonts w:eastAsia="Arial Unicode MS"/>
          <w:color w:val="367DA2"/>
          <w:lang w:val="lt-LT"/>
        </w:rPr>
        <w:lastRenderedPageBreak/>
        <w:tab/>
      </w:r>
      <w:r w:rsidRPr="0070070F">
        <w:rPr>
          <w:rFonts w:eastAsia="Arial Unicode MS"/>
          <w:color w:val="auto"/>
          <w:lang w:val="lt-LT"/>
        </w:rPr>
        <w:t xml:space="preserve">14.4. Laimėjusio tiekėjo, su kuriuo bus sudaryta pirkimo sutartis, pateikti prekių pavyzdžiai negrąžinami ir bus naudojami kaip etalonai, priimant pagal pirkimo sutartį tiekiamas prekes. </w:t>
      </w:r>
    </w:p>
    <w:p w14:paraId="5D8F9436" w14:textId="411A24E5" w:rsidR="00EE7ECF" w:rsidRPr="0070070F" w:rsidRDefault="00EE7ECF" w:rsidP="0070070F">
      <w:pPr>
        <w:pStyle w:val="Body2"/>
        <w:spacing w:after="0"/>
        <w:rPr>
          <w:color w:val="auto"/>
          <w:lang w:val="lt-LT"/>
        </w:rPr>
      </w:pPr>
      <w:r w:rsidRPr="0070070F">
        <w:rPr>
          <w:rFonts w:eastAsia="Arial Unicode MS"/>
          <w:color w:val="auto"/>
          <w:lang w:val="lt-LT"/>
        </w:rPr>
        <w:tab/>
        <w:t>14.5. Prekių, kurios nėra vienkartinio naudojimo, pavyzdžiai gražinami nelaimėjusiems tiekėjams pasibaigus pirkimui ir ne vėliau, kaip 30 dienų nuo pranešimo apie laimėjusį pasiūlymą išsiuntimo dienos tiekėjui pateikus prašymą raštu.</w:t>
      </w:r>
    </w:p>
    <w:p w14:paraId="13077591" w14:textId="4CBE5D4D"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51D9692E" w14:textId="66F76531"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r w:rsidR="00677AAC" w:rsidRPr="008C26E4">
        <w:rPr>
          <w:color w:val="000000"/>
          <w:sz w:val="22"/>
          <w:szCs w:val="22"/>
        </w:rPr>
        <w:tab/>
        <w:t xml:space="preserve">17. PO </w:t>
      </w:r>
      <w:r w:rsidR="00677AAC" w:rsidRPr="008C26E4">
        <w:rPr>
          <w:sz w:val="22"/>
          <w:szCs w:val="22"/>
        </w:rPr>
        <w:t>nerengs</w:t>
      </w:r>
      <w:r w:rsidR="00677AAC" w:rsidRPr="008C26E4">
        <w:rPr>
          <w:color w:val="FF0000"/>
          <w:sz w:val="22"/>
          <w:szCs w:val="22"/>
        </w:rPr>
        <w:t xml:space="preserve"> </w:t>
      </w:r>
      <w:r w:rsidRPr="008C26E4">
        <w:rPr>
          <w:color w:val="000000"/>
          <w:sz w:val="22"/>
          <w:szCs w:val="22"/>
        </w:rPr>
        <w:t>susitikimų su tiekėjais.</w:t>
      </w:r>
    </w:p>
    <w:p w14:paraId="1CA4FCE1" w14:textId="0F423CE4" w:rsidR="009C5161" w:rsidRPr="0070070F" w:rsidRDefault="003F6772" w:rsidP="008C26E4">
      <w:pPr>
        <w:pBdr>
          <w:top w:val="nil"/>
          <w:left w:val="nil"/>
          <w:bottom w:val="nil"/>
          <w:right w:val="nil"/>
          <w:between w:val="nil"/>
        </w:pBdr>
        <w:jc w:val="both"/>
        <w:rPr>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xml:space="preserve">, kurią viršijus pasiūlymas bus </w:t>
      </w:r>
      <w:r w:rsidRPr="0070070F">
        <w:rPr>
          <w:sz w:val="22"/>
          <w:szCs w:val="22"/>
        </w:rPr>
        <w:t>atmestas,</w:t>
      </w:r>
      <w:r w:rsidR="00677AAC" w:rsidRPr="0070070F">
        <w:rPr>
          <w:sz w:val="22"/>
          <w:szCs w:val="22"/>
        </w:rPr>
        <w:t xml:space="preserve"> </w:t>
      </w:r>
      <w:r w:rsidRPr="0070070F">
        <w:rPr>
          <w:sz w:val="22"/>
          <w:szCs w:val="22"/>
        </w:rPr>
        <w:t>SPS nepateikiama.</w:t>
      </w:r>
    </w:p>
    <w:p w14:paraId="0085FE30" w14:textId="2CB4C0FF"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0" w:name="_ld9gqobczi06" w:colFirst="0" w:colLast="0"/>
      <w:bookmarkEnd w:id="0"/>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3E226059"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(-ių) prekės</w:t>
      </w:r>
      <w:r w:rsidR="00677AAC" w:rsidRPr="008C26E4">
        <w:rPr>
          <w:color w:val="000000"/>
          <w:sz w:val="22"/>
          <w:szCs w:val="22"/>
        </w:rPr>
        <w:t xml:space="preserve"> </w:t>
      </w:r>
      <w:r w:rsidR="00677AAC" w:rsidRPr="008C26E4">
        <w:rPr>
          <w:color w:val="000000"/>
          <w:sz w:val="22"/>
          <w:szCs w:val="22"/>
          <w:lang w:val="en-US"/>
        </w:rPr>
        <w:t>(-i</w:t>
      </w:r>
      <w:r w:rsidR="00677AAC" w:rsidRPr="008C26E4">
        <w:rPr>
          <w:color w:val="000000"/>
          <w:sz w:val="22"/>
          <w:szCs w:val="22"/>
        </w:rPr>
        <w:t>ų)</w:t>
      </w:r>
      <w:r w:rsidRPr="008C26E4">
        <w:rPr>
          <w:color w:val="000000"/>
          <w:sz w:val="22"/>
          <w:szCs w:val="22"/>
        </w:rPr>
        <w:t>.</w:t>
      </w:r>
    </w:p>
    <w:p w14:paraId="2A7C904E" w14:textId="6465B4A4" w:rsidR="00EE7ECF" w:rsidRPr="008C26E4" w:rsidRDefault="00EE7ECF" w:rsidP="008C26E4">
      <w:pPr>
        <w:pBdr>
          <w:top w:val="nil"/>
          <w:left w:val="nil"/>
          <w:bottom w:val="nil"/>
          <w:right w:val="nil"/>
          <w:between w:val="nil"/>
        </w:pBdr>
        <w:ind w:firstLine="709"/>
        <w:jc w:val="both"/>
        <w:rPr>
          <w:sz w:val="22"/>
          <w:szCs w:val="22"/>
        </w:rPr>
      </w:pPr>
      <w:r w:rsidRPr="004E28C6">
        <w:rPr>
          <w:sz w:val="22"/>
          <w:szCs w:val="22"/>
        </w:rPr>
        <w:t xml:space="preserve">22. </w:t>
      </w:r>
      <w:r w:rsidR="00357C28" w:rsidRPr="004E28C6">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4E28C6">
        <w:rPr>
          <w:sz w:val="22"/>
          <w:szCs w:val="22"/>
        </w:rPr>
        <w:t xml:space="preserve"> </w:t>
      </w:r>
      <w:r w:rsidR="004E28C6" w:rsidRPr="004E28C6">
        <w:rPr>
          <w:sz w:val="22"/>
          <w:szCs w:val="22"/>
        </w:rPr>
        <w:t>4.1</w:t>
      </w:r>
      <w:r w:rsidRPr="004E28C6">
        <w:rPr>
          <w:sz w:val="22"/>
          <w:szCs w:val="22"/>
        </w:rPr>
        <w:t xml:space="preserve"> p. Aplinkos apsaugos kriterijai nustatyti SPS 1 priede „Techninė specifikacija ir pasiūlymo kaina“.</w:t>
      </w:r>
    </w:p>
    <w:p w14:paraId="3B24B9E4" w14:textId="1B5E2A55" w:rsidR="009C5161" w:rsidRPr="008C26E4" w:rsidRDefault="009C5161" w:rsidP="008C26E4">
      <w:pPr>
        <w:pBdr>
          <w:top w:val="nil"/>
          <w:left w:val="nil"/>
          <w:bottom w:val="nil"/>
          <w:right w:val="nil"/>
          <w:between w:val="nil"/>
        </w:pBdr>
        <w:ind w:firstLine="720"/>
        <w:jc w:val="both"/>
        <w:rPr>
          <w:color w:val="000000"/>
          <w:sz w:val="22"/>
          <w:szCs w:val="22"/>
        </w:rPr>
      </w:pPr>
      <w:bookmarkStart w:id="1" w:name="_gjdgxs" w:colFirst="0" w:colLast="0"/>
      <w:bookmarkEnd w:id="1"/>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18A0E865" w14:textId="5F197483" w:rsidR="00465AA6" w:rsidRPr="0070070F"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4. </w:t>
      </w:r>
      <w:r w:rsidR="00465AA6" w:rsidRPr="008C26E4">
        <w:rPr>
          <w:sz w:val="22"/>
          <w:szCs w:val="22"/>
        </w:rPr>
        <w:t>Kvalifikacinių reikalavimų lentelė.</w:t>
      </w:r>
    </w:p>
    <w:p w14:paraId="39EE33C7" w14:textId="3DA76378" w:rsidR="009C5161" w:rsidRPr="008C26E4" w:rsidRDefault="009C5161" w:rsidP="008C26E4">
      <w:pPr>
        <w:pBdr>
          <w:top w:val="nil"/>
          <w:left w:val="nil"/>
          <w:bottom w:val="nil"/>
          <w:right w:val="nil"/>
          <w:between w:val="nil"/>
        </w:pBdr>
        <w:jc w:val="both"/>
        <w:rPr>
          <w:color w:val="000000"/>
          <w:sz w:val="22"/>
          <w:szCs w:val="22"/>
        </w:rPr>
      </w:pPr>
      <w:bookmarkStart w:id="2" w:name="_GoBack"/>
      <w:bookmarkEnd w:id="2"/>
    </w:p>
    <w:sectPr w:rsidR="009C5161" w:rsidRPr="008C26E4" w:rsidSect="005C195D">
      <w:footerReference w:type="default" r:id="rId7"/>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2AFA53A6"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4E28C6">
      <w:rPr>
        <w:noProof/>
        <w:color w:val="5F5F5F"/>
        <w:sz w:val="18"/>
        <w:szCs w:val="18"/>
      </w:rPr>
      <w:t>2</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4E28C6">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86AE7"/>
    <w:rsid w:val="001F6C0C"/>
    <w:rsid w:val="0025038A"/>
    <w:rsid w:val="003056BF"/>
    <w:rsid w:val="00357C28"/>
    <w:rsid w:val="003D6FE7"/>
    <w:rsid w:val="003E54AD"/>
    <w:rsid w:val="003F6772"/>
    <w:rsid w:val="00465AA6"/>
    <w:rsid w:val="004E28C6"/>
    <w:rsid w:val="0054553A"/>
    <w:rsid w:val="005C195D"/>
    <w:rsid w:val="005E5E6E"/>
    <w:rsid w:val="00677AAC"/>
    <w:rsid w:val="0070070F"/>
    <w:rsid w:val="00766C02"/>
    <w:rsid w:val="00771B0D"/>
    <w:rsid w:val="00855D1C"/>
    <w:rsid w:val="008C26E4"/>
    <w:rsid w:val="008D52A0"/>
    <w:rsid w:val="008E1D21"/>
    <w:rsid w:val="00922532"/>
    <w:rsid w:val="009C5161"/>
    <w:rsid w:val="00B015CE"/>
    <w:rsid w:val="00C94132"/>
    <w:rsid w:val="00D27DDF"/>
    <w:rsid w:val="00D83838"/>
    <w:rsid w:val="00EB4CAC"/>
    <w:rsid w:val="00EE7E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character" w:styleId="Hyperlink">
    <w:name w:val="Hyperlink"/>
    <w:basedOn w:val="DefaultParagraphFont"/>
    <w:uiPriority w:val="99"/>
    <w:unhideWhenUsed/>
    <w:rsid w:val="007007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urimas.Vencevicius@Sant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2</Pages>
  <Words>4397</Words>
  <Characters>2507</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16</cp:revision>
  <dcterms:created xsi:type="dcterms:W3CDTF">2023-05-31T10:02:00Z</dcterms:created>
  <dcterms:modified xsi:type="dcterms:W3CDTF">2025-07-07T09:43:00Z</dcterms:modified>
</cp:coreProperties>
</file>